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5468" w14:textId="6E899428" w:rsidR="00733108" w:rsidRDefault="004F3FF0">
      <w:pPr>
        <w:spacing w:before="48" w:after="0" w:line="240" w:lineRule="auto"/>
        <w:ind w:left="850" w:right="65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 xml:space="preserve">Doğu Akdeniz </w:t>
      </w:r>
      <w:proofErr w:type="spellStart"/>
      <w:r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Üniversitesi</w:t>
      </w:r>
      <w:proofErr w:type="spellEnd"/>
      <w:r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İnşaat</w:t>
      </w:r>
      <w:proofErr w:type="spellEnd"/>
      <w:r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Mühendisliği</w:t>
      </w:r>
      <w:proofErr w:type="spellEnd"/>
      <w:r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Bölümü</w:t>
      </w:r>
      <w:proofErr w:type="spellEnd"/>
      <w:r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 xml:space="preserve"> </w:t>
      </w:r>
    </w:p>
    <w:p w14:paraId="60F2CA42" w14:textId="77777777" w:rsidR="00733108" w:rsidRDefault="00733108">
      <w:pPr>
        <w:spacing w:before="13" w:after="0" w:line="260" w:lineRule="exact"/>
        <w:rPr>
          <w:sz w:val="26"/>
          <w:szCs w:val="26"/>
        </w:rPr>
      </w:pPr>
    </w:p>
    <w:p w14:paraId="5D4633D2" w14:textId="32754263" w:rsidR="00733108" w:rsidRDefault="004F3FF0">
      <w:pPr>
        <w:spacing w:after="0" w:line="592" w:lineRule="exact"/>
        <w:ind w:left="1199" w:right="1000"/>
        <w:jc w:val="center"/>
        <w:rPr>
          <w:rFonts w:ascii="Showcard Gothic" w:eastAsia="Showcard Gothic" w:hAnsi="Showcard Gothic" w:cs="Showcard Gothic"/>
          <w:sz w:val="48"/>
          <w:szCs w:val="48"/>
        </w:rPr>
      </w:pPr>
      <w:r>
        <w:rPr>
          <w:rFonts w:ascii="Showcard Gothic" w:eastAsia="Showcard Gothic" w:hAnsi="Showcard Gothic" w:cs="Showcard Gothic"/>
          <w:color w:val="E36C0A"/>
          <w:sz w:val="48"/>
          <w:szCs w:val="48"/>
        </w:rPr>
        <w:t xml:space="preserve">EN YÜKSEK BETON DAYANIM VE GEÇIRIMLILIK YARIŞMASI </w:t>
      </w:r>
      <w:r>
        <w:rPr>
          <w:rFonts w:ascii="Showcard Gothic" w:eastAsia="Showcard Gothic" w:hAnsi="Showcard Gothic" w:cs="Showcard Gothic"/>
          <w:color w:val="E36C0A"/>
          <w:w w:val="99"/>
          <w:sz w:val="48"/>
          <w:szCs w:val="48"/>
        </w:rPr>
        <w:t>2026</w:t>
      </w:r>
    </w:p>
    <w:p w14:paraId="693EE411" w14:textId="77777777" w:rsidR="00733108" w:rsidRDefault="00733108">
      <w:pPr>
        <w:spacing w:before="9" w:after="0" w:line="220" w:lineRule="exact"/>
      </w:pPr>
    </w:p>
    <w:p w14:paraId="2CC045C8" w14:textId="5965DFB2" w:rsidR="00733108" w:rsidRDefault="004F3FF0">
      <w:pPr>
        <w:spacing w:after="0" w:line="240" w:lineRule="auto"/>
        <w:ind w:left="1685" w:right="1486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365F91"/>
          <w:sz w:val="32"/>
          <w:szCs w:val="32"/>
        </w:rPr>
        <w:t>LÜTFEN AŞAĞIDAKİ ÖNEMLI TARIHLERİ NOT EDİNİZ</w:t>
      </w:r>
    </w:p>
    <w:p w14:paraId="6741C8D2" w14:textId="77777777" w:rsidR="00733108" w:rsidRDefault="00733108">
      <w:pPr>
        <w:spacing w:before="19" w:after="0" w:line="240" w:lineRule="exact"/>
        <w:rPr>
          <w:sz w:val="24"/>
          <w:szCs w:val="24"/>
        </w:rPr>
      </w:pPr>
    </w:p>
    <w:p w14:paraId="61C1FED9" w14:textId="503CA242" w:rsidR="00733108" w:rsidRDefault="004F3FF0">
      <w:pPr>
        <w:spacing w:after="0" w:line="240" w:lineRule="auto"/>
        <w:ind w:left="856" w:right="657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 xml:space="preserve">BETON KÜPLERIN DÖKÜMÜ: 5 </w:t>
      </w:r>
      <w:proofErr w:type="spellStart"/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Mayıs</w:t>
      </w:r>
      <w:proofErr w:type="spellEnd"/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  <w:sz w:val="40"/>
          <w:szCs w:val="40"/>
          <w:u w:val="thick" w:color="365F91"/>
        </w:rPr>
        <w:t>2026</w:t>
      </w:r>
    </w:p>
    <w:p w14:paraId="6A5AAD83" w14:textId="77777777" w:rsidR="00733108" w:rsidRDefault="00733108">
      <w:pPr>
        <w:spacing w:before="13" w:after="0" w:line="260" w:lineRule="exact"/>
        <w:rPr>
          <w:sz w:val="26"/>
          <w:szCs w:val="26"/>
        </w:rPr>
      </w:pPr>
    </w:p>
    <w:p w14:paraId="33BF5CE6" w14:textId="1FC4A7EC" w:rsidR="00733108" w:rsidRDefault="004F3FF0">
      <w:pPr>
        <w:spacing w:after="0"/>
        <w:ind w:left="293" w:right="9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LABORATUVAR: İNŞAAT MÜHENDİSLİĞİ BÖLÜMÜ MALZEME LABORATUVARI </w:t>
      </w:r>
      <w:r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 xml:space="preserve">—İNŞAAT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MÜHENDISLIĞI </w:t>
      </w:r>
      <w:r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>BINASININ ZEMİN KATI</w:t>
      </w:r>
    </w:p>
    <w:p w14:paraId="4F5BA305" w14:textId="77777777" w:rsidR="00733108" w:rsidRDefault="00733108">
      <w:pPr>
        <w:spacing w:before="9" w:after="0" w:line="190" w:lineRule="exact"/>
        <w:rPr>
          <w:sz w:val="19"/>
          <w:szCs w:val="19"/>
        </w:rPr>
      </w:pPr>
    </w:p>
    <w:p w14:paraId="0989CAE4" w14:textId="77777777" w:rsidR="00733108" w:rsidRPr="00516CC0" w:rsidRDefault="00516CC0">
      <w:pPr>
        <w:spacing w:before="3" w:after="0" w:line="240" w:lineRule="auto"/>
        <w:ind w:left="1278" w:right="1077"/>
        <w:jc w:val="center"/>
        <w:rPr>
          <w:rFonts w:ascii="Calibri" w:eastAsia="Calibri" w:hAnsi="Calibri" w:cs="Calibri"/>
          <w:color w:val="FFFFFF" w:themeColor="background1"/>
          <w:sz w:val="28"/>
          <w:szCs w:val="28"/>
        </w:rPr>
      </w:pP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Applicants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10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will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4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be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3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in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2"/>
          <w:sz w:val="28"/>
          <w:szCs w:val="28"/>
        </w:rPr>
        <w:t>f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ormed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11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a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1"/>
          <w:sz w:val="28"/>
          <w:szCs w:val="28"/>
        </w:rPr>
        <w:t>b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out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7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date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5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1"/>
          <w:sz w:val="28"/>
          <w:szCs w:val="28"/>
        </w:rPr>
        <w:t>a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nd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4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time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5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 xml:space="preserve">of </w:t>
      </w:r>
      <w:r w:rsidRPr="00516CC0">
        <w:rPr>
          <w:rFonts w:ascii="Calibri" w:eastAsia="Calibri" w:hAnsi="Calibri" w:cs="Calibri"/>
          <w:b/>
          <w:bCs/>
          <w:color w:val="FFFFFF" w:themeColor="background1"/>
          <w:w w:val="99"/>
          <w:sz w:val="28"/>
          <w:szCs w:val="28"/>
        </w:rPr>
        <w:t>casting.</w:t>
      </w:r>
    </w:p>
    <w:p w14:paraId="063938AA" w14:textId="77777777" w:rsidR="00733108" w:rsidRDefault="00733108">
      <w:pPr>
        <w:spacing w:before="12" w:after="0" w:line="240" w:lineRule="exact"/>
        <w:rPr>
          <w:sz w:val="24"/>
          <w:szCs w:val="24"/>
        </w:rPr>
      </w:pPr>
    </w:p>
    <w:p w14:paraId="5C3F8F33" w14:textId="3B15F4B2" w:rsidR="00733108" w:rsidRDefault="004F3FF0">
      <w:pPr>
        <w:spacing w:after="0" w:line="240" w:lineRule="auto"/>
        <w:ind w:left="672" w:right="471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 xml:space="preserve">BETON KÜPLERİN TESTİ: 12 </w:t>
      </w:r>
      <w:proofErr w:type="spellStart"/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Mayıs</w:t>
      </w:r>
      <w:proofErr w:type="spellEnd"/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  <w:sz w:val="40"/>
          <w:szCs w:val="40"/>
          <w:u w:val="thick" w:color="365F91"/>
        </w:rPr>
        <w:t>2026</w:t>
      </w:r>
    </w:p>
    <w:p w14:paraId="0D656F46" w14:textId="77777777" w:rsidR="00733108" w:rsidRDefault="00733108">
      <w:pPr>
        <w:spacing w:before="13" w:after="0" w:line="260" w:lineRule="exact"/>
        <w:rPr>
          <w:sz w:val="26"/>
          <w:szCs w:val="26"/>
        </w:rPr>
      </w:pPr>
    </w:p>
    <w:p w14:paraId="076A7872" w14:textId="6EB8F1BB" w:rsidR="00733108" w:rsidRDefault="004F3FF0">
      <w:pPr>
        <w:spacing w:after="0" w:line="275" w:lineRule="auto"/>
        <w:ind w:left="293" w:right="9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LABORATUVAR: İNŞAAT MÜHENDİSLİĞİ BÖLÜMÜ MALZEME LABORATUVARI </w:t>
      </w:r>
      <w:r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 xml:space="preserve">—İNŞAAT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MÜHENDISLIĞI </w:t>
      </w:r>
      <w:r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>BINASININ ZEMİN KATI</w:t>
      </w:r>
    </w:p>
    <w:p w14:paraId="1A9B60BE" w14:textId="77777777" w:rsidR="00733108" w:rsidRDefault="00733108">
      <w:pPr>
        <w:spacing w:before="1" w:after="0" w:line="110" w:lineRule="exact"/>
        <w:rPr>
          <w:sz w:val="11"/>
          <w:szCs w:val="11"/>
        </w:rPr>
      </w:pPr>
    </w:p>
    <w:p w14:paraId="55DB1CC2" w14:textId="77777777" w:rsidR="00733108" w:rsidRDefault="00733108">
      <w:pPr>
        <w:spacing w:after="0" w:line="200" w:lineRule="exact"/>
        <w:rPr>
          <w:sz w:val="20"/>
          <w:szCs w:val="20"/>
        </w:rPr>
      </w:pPr>
    </w:p>
    <w:p w14:paraId="51EB201B" w14:textId="77777777" w:rsidR="00733108" w:rsidRDefault="00733108">
      <w:pPr>
        <w:spacing w:after="0" w:line="200" w:lineRule="exact"/>
        <w:rPr>
          <w:sz w:val="20"/>
          <w:szCs w:val="20"/>
        </w:rPr>
      </w:pPr>
    </w:p>
    <w:p w14:paraId="443B9FA6" w14:textId="77777777" w:rsidR="00733108" w:rsidRDefault="00733108">
      <w:pPr>
        <w:spacing w:after="0" w:line="200" w:lineRule="exact"/>
        <w:rPr>
          <w:sz w:val="20"/>
          <w:szCs w:val="20"/>
        </w:rPr>
      </w:pPr>
    </w:p>
    <w:p w14:paraId="3E68761A" w14:textId="5898AAAE" w:rsidR="00733108" w:rsidRDefault="004F3FF0">
      <w:pPr>
        <w:spacing w:after="0" w:line="275" w:lineRule="auto"/>
        <w:ind w:left="100" w:right="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365F91"/>
          <w:u w:val="single" w:color="365F91"/>
        </w:rPr>
        <w:t xml:space="preserve">ÖNEMLİ: </w:t>
      </w:r>
      <w:proofErr w:type="spellStart"/>
      <w:r>
        <w:rPr>
          <w:rFonts w:ascii="Calibri" w:eastAsia="Calibri" w:hAnsi="Calibri" w:cs="Calibri"/>
          <w:b/>
          <w:bCs/>
          <w:color w:val="365F91"/>
          <w:u w:val="single" w:color="365F91"/>
        </w:rPr>
        <w:t>Anons</w:t>
      </w:r>
      <w:proofErr w:type="spellEnd"/>
      <w:r>
        <w:rPr>
          <w:rFonts w:ascii="Calibri" w:eastAsia="Calibri" w:hAnsi="Calibri" w:cs="Calibri"/>
          <w:b/>
          <w:bCs/>
          <w:color w:val="365F91"/>
          <w:u w:val="single" w:color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  <w:u w:val="single" w:color="365F91"/>
        </w:rPr>
        <w:t>edilmiş</w:t>
      </w:r>
      <w:proofErr w:type="spellEnd"/>
      <w:r>
        <w:rPr>
          <w:rFonts w:ascii="Calibri" w:eastAsia="Calibri" w:hAnsi="Calibri" w:cs="Calibri"/>
          <w:b/>
          <w:bCs/>
          <w:color w:val="365F91"/>
          <w:u w:val="single" w:color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  <w:u w:val="single" w:color="365F91"/>
        </w:rPr>
        <w:t>olan</w:t>
      </w:r>
      <w:proofErr w:type="spellEnd"/>
      <w:r>
        <w:rPr>
          <w:rFonts w:ascii="Calibri" w:eastAsia="Calibri" w:hAnsi="Calibri" w:cs="Calibri"/>
          <w:b/>
          <w:bCs/>
          <w:color w:val="365F91"/>
          <w:u w:val="single" w:color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  <w:u w:val="single" w:color="365F91"/>
        </w:rPr>
        <w:t>beton</w:t>
      </w:r>
      <w:proofErr w:type="spellEnd"/>
      <w:r>
        <w:rPr>
          <w:rFonts w:ascii="Calibri" w:eastAsia="Calibri" w:hAnsi="Calibri" w:cs="Calibri"/>
          <w:b/>
          <w:bCs/>
          <w:color w:val="365F91"/>
          <w:u w:val="single" w:color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  <w:u w:val="single" w:color="365F91"/>
        </w:rPr>
        <w:t>döküm</w:t>
      </w:r>
      <w:proofErr w:type="spellEnd"/>
      <w:r>
        <w:rPr>
          <w:rFonts w:ascii="Calibri" w:eastAsia="Calibri" w:hAnsi="Calibri" w:cs="Calibri"/>
          <w:b/>
          <w:bCs/>
          <w:color w:val="365F91"/>
          <w:u w:val="single" w:color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  <w:u w:val="single" w:color="365F91"/>
        </w:rPr>
        <w:t>ve</w:t>
      </w:r>
      <w:proofErr w:type="spellEnd"/>
      <w:r>
        <w:rPr>
          <w:rFonts w:ascii="Calibri" w:eastAsia="Calibri" w:hAnsi="Calibri" w:cs="Calibri"/>
          <w:b/>
          <w:bCs/>
          <w:color w:val="365F91"/>
          <w:u w:val="single" w:color="365F91"/>
        </w:rPr>
        <w:t xml:space="preserve"> test </w:t>
      </w:r>
      <w:proofErr w:type="spellStart"/>
      <w:r>
        <w:rPr>
          <w:rFonts w:ascii="Calibri" w:eastAsia="Calibri" w:hAnsi="Calibri" w:cs="Calibri"/>
          <w:b/>
          <w:bCs/>
          <w:color w:val="365F91"/>
          <w:u w:val="single" w:color="365F91"/>
        </w:rPr>
        <w:t>tarihleri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değiştirilemez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Tüm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üyeler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laboratuvarda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belirlenen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tarih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ve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saatte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hazır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365F91"/>
        </w:rPr>
        <w:t>olmalıdır</w:t>
      </w:r>
      <w:proofErr w:type="spellEnd"/>
      <w:r>
        <w:rPr>
          <w:rFonts w:ascii="Calibri" w:eastAsia="Calibri" w:hAnsi="Calibri" w:cs="Calibri"/>
          <w:b/>
          <w:bCs/>
          <w:color w:val="365F91"/>
        </w:rPr>
        <w:t>.</w:t>
      </w:r>
    </w:p>
    <w:sectPr w:rsidR="00733108">
      <w:type w:val="continuous"/>
      <w:pgSz w:w="12240" w:h="15840"/>
      <w:pgMar w:top="13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08"/>
    <w:rsid w:val="003A64DE"/>
    <w:rsid w:val="004F3FF0"/>
    <w:rsid w:val="00516CC0"/>
    <w:rsid w:val="00733108"/>
    <w:rsid w:val="00DF62A7"/>
    <w:rsid w:val="00E3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4FD9"/>
  <w15:docId w15:val="{5AF5FECE-5404-4B48-90CF-32DA3476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0092EC-6FBA-4F1C-9355-F6BA125711CB}"/>
</file>

<file path=customXml/itemProps2.xml><?xml version="1.0" encoding="utf-8"?>
<ds:datastoreItem xmlns:ds="http://schemas.openxmlformats.org/officeDocument/2006/customXml" ds:itemID="{6A651715-CCCF-4EEC-BE79-C184BA864B61}"/>
</file>

<file path=customXml/itemProps3.xml><?xml version="1.0" encoding="utf-8"?>
<ds:datastoreItem xmlns:ds="http://schemas.openxmlformats.org/officeDocument/2006/customXml" ds:itemID="{366CBD27-0BC8-4E21-A152-EF3A64945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 marar</dc:creator>
  <cp:lastModifiedBy>Tulin Akcaoglu</cp:lastModifiedBy>
  <cp:revision>6</cp:revision>
  <dcterms:created xsi:type="dcterms:W3CDTF">2026-04-28T19:01:00Z</dcterms:created>
  <dcterms:modified xsi:type="dcterms:W3CDTF">2026-04-29T16:36:00Z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2026-04-28T00:00:00Z</vt:filetime>
  </property>
  <property fmtid="{D5CDD505-2E9C-101B-9397-08002B2CF9AE}" pid="4" name="ContentTypeId">
    <vt:lpwstr>0x01010048C010FE70158041A3E319980DA0233D</vt:lpwstr>
  </property>
</Properties>
</file>